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71"/>
        <w:gridCol w:w="3145"/>
        <w:gridCol w:w="2954"/>
        <w:gridCol w:w="3164"/>
        <w:gridCol w:w="2954"/>
      </w:tblGrid>
      <w:tr w:rsidR="00B46483" w:rsidRPr="009609EA" w14:paraId="0E4B5CB7" w14:textId="77777777" w:rsidTr="00B46483">
        <w:trPr>
          <w:trHeight w:val="567"/>
        </w:trPr>
        <w:tc>
          <w:tcPr>
            <w:tcW w:w="3171" w:type="dxa"/>
            <w:vAlign w:val="center"/>
          </w:tcPr>
          <w:p w14:paraId="05EE2133" w14:textId="77777777" w:rsidR="00B46483" w:rsidRPr="009609EA" w:rsidRDefault="00B46483" w:rsidP="00F4063E">
            <w:pPr>
              <w:rPr>
                <w:b/>
                <w:sz w:val="24"/>
              </w:rPr>
            </w:pPr>
            <w:r w:rsidRPr="009609EA">
              <w:rPr>
                <w:b/>
                <w:sz w:val="24"/>
              </w:rPr>
              <w:t xml:space="preserve">Course </w:t>
            </w:r>
            <w:proofErr w:type="spellStart"/>
            <w:r w:rsidRPr="009609EA">
              <w:rPr>
                <w:b/>
                <w:sz w:val="24"/>
              </w:rPr>
              <w:t>title</w:t>
            </w:r>
            <w:proofErr w:type="spellEnd"/>
          </w:p>
        </w:tc>
        <w:tc>
          <w:tcPr>
            <w:tcW w:w="12217" w:type="dxa"/>
            <w:gridSpan w:val="4"/>
            <w:vAlign w:val="center"/>
          </w:tcPr>
          <w:p w14:paraId="1B7C656A" w14:textId="77777777" w:rsidR="00B46483" w:rsidRPr="009609EA" w:rsidRDefault="00B46483" w:rsidP="00B46483">
            <w:pPr>
              <w:rPr>
                <w:sz w:val="24"/>
              </w:rPr>
            </w:pPr>
          </w:p>
        </w:tc>
      </w:tr>
      <w:tr w:rsidR="00B46483" w:rsidRPr="00294B19" w14:paraId="7B415965" w14:textId="77777777" w:rsidTr="00B46483">
        <w:trPr>
          <w:trHeight w:val="567"/>
        </w:trPr>
        <w:tc>
          <w:tcPr>
            <w:tcW w:w="3171" w:type="dxa"/>
            <w:vAlign w:val="center"/>
          </w:tcPr>
          <w:p w14:paraId="7C309DB6" w14:textId="77777777" w:rsidR="00B46483" w:rsidRPr="009609EA" w:rsidRDefault="00B46483" w:rsidP="00F4063E">
            <w:pPr>
              <w:rPr>
                <w:b/>
                <w:sz w:val="24"/>
                <w:lang w:val="en-GB"/>
              </w:rPr>
            </w:pPr>
            <w:r w:rsidRPr="009609EA">
              <w:rPr>
                <w:b/>
                <w:sz w:val="24"/>
                <w:lang w:val="en-GB"/>
              </w:rPr>
              <w:t>High level goal of this course</w:t>
            </w:r>
          </w:p>
        </w:tc>
        <w:tc>
          <w:tcPr>
            <w:tcW w:w="12217" w:type="dxa"/>
            <w:gridSpan w:val="4"/>
            <w:vAlign w:val="center"/>
          </w:tcPr>
          <w:p w14:paraId="701F4906" w14:textId="3B0A54CC" w:rsidR="00B46483" w:rsidRPr="009609EA" w:rsidRDefault="00923FD3" w:rsidP="00B4648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In this module the students will </w:t>
            </w:r>
          </w:p>
        </w:tc>
      </w:tr>
      <w:tr w:rsidR="00B46483" w:rsidRPr="00294B19" w14:paraId="4ADCFD9C" w14:textId="77777777" w:rsidTr="00B46483">
        <w:trPr>
          <w:trHeight w:val="567"/>
        </w:trPr>
        <w:tc>
          <w:tcPr>
            <w:tcW w:w="3171" w:type="dxa"/>
            <w:vAlign w:val="center"/>
          </w:tcPr>
          <w:p w14:paraId="150F7F64" w14:textId="77777777" w:rsidR="00B46483" w:rsidRPr="009609EA" w:rsidRDefault="00B46483" w:rsidP="00F4063E">
            <w:pPr>
              <w:rPr>
                <w:b/>
                <w:sz w:val="24"/>
                <w:lang w:val="en-GB"/>
              </w:rPr>
            </w:pPr>
            <w:r w:rsidRPr="009609EA">
              <w:rPr>
                <w:b/>
                <w:sz w:val="24"/>
                <w:lang w:val="en-GB"/>
              </w:rPr>
              <w:t>Identify your audience</w:t>
            </w:r>
          </w:p>
        </w:tc>
        <w:tc>
          <w:tcPr>
            <w:tcW w:w="12217" w:type="dxa"/>
            <w:gridSpan w:val="4"/>
            <w:vAlign w:val="center"/>
          </w:tcPr>
          <w:p w14:paraId="0E96D102" w14:textId="1663F13A" w:rsidR="00B46483" w:rsidRPr="009609EA" w:rsidRDefault="00923FD3" w:rsidP="00B4648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This course is intended for </w:t>
            </w:r>
          </w:p>
        </w:tc>
      </w:tr>
      <w:tr w:rsidR="00B46483" w:rsidRPr="009609EA" w14:paraId="72E4D439" w14:textId="77777777" w:rsidTr="00B46483">
        <w:trPr>
          <w:trHeight w:val="567"/>
        </w:trPr>
        <w:tc>
          <w:tcPr>
            <w:tcW w:w="3171" w:type="dxa"/>
            <w:shd w:val="clear" w:color="auto" w:fill="70AD47" w:themeFill="accent6"/>
            <w:vAlign w:val="center"/>
          </w:tcPr>
          <w:p w14:paraId="1AFA393E" w14:textId="5E58A620" w:rsidR="00B46483" w:rsidRPr="009609EA" w:rsidRDefault="00B46483" w:rsidP="00F4063E">
            <w:pPr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9609EA">
              <w:rPr>
                <w:b/>
                <w:color w:val="FFFFFF" w:themeColor="background1"/>
                <w:sz w:val="24"/>
                <w:lang w:val="en-GB"/>
              </w:rPr>
              <w:t>Define the course objectives</w:t>
            </w:r>
            <w:r w:rsidR="008C4641">
              <w:rPr>
                <w:rStyle w:val="Voetnootmarkering"/>
                <w:b/>
                <w:color w:val="FFFFFF" w:themeColor="background1"/>
                <w:sz w:val="24"/>
                <w:lang w:val="en-GB"/>
              </w:rPr>
              <w:footnoteReference w:id="2"/>
            </w:r>
          </w:p>
        </w:tc>
        <w:tc>
          <w:tcPr>
            <w:tcW w:w="3145" w:type="dxa"/>
            <w:shd w:val="clear" w:color="auto" w:fill="70AD47" w:themeFill="accent6"/>
            <w:vAlign w:val="center"/>
          </w:tcPr>
          <w:p w14:paraId="0C72C4C3" w14:textId="37B104F6" w:rsidR="00B46483" w:rsidRPr="009609EA" w:rsidRDefault="00B46483" w:rsidP="00F4063E">
            <w:pPr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9609EA">
              <w:rPr>
                <w:b/>
                <w:color w:val="FFFFFF" w:themeColor="background1"/>
                <w:sz w:val="24"/>
                <w:lang w:val="en-GB"/>
              </w:rPr>
              <w:t>Learning activities</w:t>
            </w:r>
            <w:r w:rsidR="00487564">
              <w:rPr>
                <w:b/>
                <w:color w:val="FFFFFF" w:themeColor="background1"/>
                <w:sz w:val="24"/>
                <w:lang w:val="en-GB"/>
              </w:rPr>
              <w:t xml:space="preserve"> </w:t>
            </w:r>
            <w:r w:rsidR="000973DE">
              <w:rPr>
                <w:rStyle w:val="Voetnootmarkering"/>
                <w:b/>
                <w:color w:val="FFFFFF" w:themeColor="background1"/>
                <w:sz w:val="24"/>
                <w:lang w:val="en-GB"/>
              </w:rPr>
              <w:footnoteReference w:id="3"/>
            </w:r>
            <w:r w:rsidR="00487564">
              <w:rPr>
                <w:b/>
                <w:color w:val="FFFFFF" w:themeColor="background1"/>
                <w:sz w:val="24"/>
                <w:lang w:val="en-GB"/>
              </w:rPr>
              <w:t>&amp; Content</w:t>
            </w:r>
            <w:r w:rsidR="000973DE">
              <w:rPr>
                <w:rStyle w:val="Voetnootmarkering"/>
                <w:b/>
                <w:color w:val="FFFFFF" w:themeColor="background1"/>
                <w:sz w:val="24"/>
                <w:lang w:val="en-GB"/>
              </w:rPr>
              <w:footnoteReference w:id="4"/>
            </w:r>
          </w:p>
        </w:tc>
        <w:tc>
          <w:tcPr>
            <w:tcW w:w="2954" w:type="dxa"/>
            <w:shd w:val="clear" w:color="auto" w:fill="70AD47" w:themeFill="accent6"/>
            <w:vAlign w:val="center"/>
          </w:tcPr>
          <w:p w14:paraId="29F31A06" w14:textId="77777777" w:rsidR="00B46483" w:rsidRPr="009609EA" w:rsidRDefault="00B46483" w:rsidP="00B46483">
            <w:pPr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9609EA">
              <w:rPr>
                <w:b/>
                <w:color w:val="FFFFFF" w:themeColor="background1"/>
                <w:sz w:val="24"/>
                <w:lang w:val="en-GB"/>
              </w:rPr>
              <w:t>Methodology</w:t>
            </w:r>
          </w:p>
        </w:tc>
        <w:tc>
          <w:tcPr>
            <w:tcW w:w="3164" w:type="dxa"/>
            <w:shd w:val="clear" w:color="auto" w:fill="70AD47" w:themeFill="accent6"/>
            <w:vAlign w:val="center"/>
          </w:tcPr>
          <w:p w14:paraId="6E3A1FF5" w14:textId="77777777" w:rsidR="00B46483" w:rsidRPr="009609EA" w:rsidRDefault="00B46483" w:rsidP="00F4063E">
            <w:pPr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9609EA">
              <w:rPr>
                <w:b/>
                <w:color w:val="FFFFFF" w:themeColor="background1"/>
                <w:sz w:val="24"/>
                <w:lang w:val="en-GB"/>
              </w:rPr>
              <w:t>Online tool</w:t>
            </w:r>
          </w:p>
        </w:tc>
        <w:tc>
          <w:tcPr>
            <w:tcW w:w="2954" w:type="dxa"/>
            <w:shd w:val="clear" w:color="auto" w:fill="70AD47" w:themeFill="accent6"/>
            <w:vAlign w:val="center"/>
          </w:tcPr>
          <w:p w14:paraId="46E8FAA8" w14:textId="574D1369" w:rsidR="00B46483" w:rsidRPr="009609EA" w:rsidRDefault="00B46483" w:rsidP="00F4063E">
            <w:pPr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9609EA">
              <w:rPr>
                <w:b/>
                <w:color w:val="FFFFFF" w:themeColor="background1"/>
                <w:sz w:val="24"/>
                <w:lang w:val="en-GB"/>
              </w:rPr>
              <w:t>Link F2F</w:t>
            </w:r>
            <w:r w:rsidR="00294B19">
              <w:rPr>
                <w:b/>
                <w:color w:val="FFFFFF" w:themeColor="background1"/>
                <w:sz w:val="24"/>
                <w:lang w:val="en-GB"/>
              </w:rPr>
              <w:t xml:space="preserve"> </w:t>
            </w:r>
            <w:r w:rsidR="00E356CF">
              <w:rPr>
                <w:b/>
                <w:color w:val="FFFFFF" w:themeColor="background1"/>
                <w:sz w:val="24"/>
                <w:lang w:val="en-GB"/>
              </w:rPr>
              <w:t>&amp; learning outcomes</w:t>
            </w:r>
          </w:p>
        </w:tc>
      </w:tr>
      <w:tr w:rsidR="00B46483" w:rsidRPr="009609EA" w14:paraId="2A06A1E7" w14:textId="77777777" w:rsidTr="00B46483">
        <w:trPr>
          <w:trHeight w:val="567"/>
        </w:trPr>
        <w:tc>
          <w:tcPr>
            <w:tcW w:w="3171" w:type="dxa"/>
          </w:tcPr>
          <w:p w14:paraId="4FAE7CB3" w14:textId="15D3E7F5" w:rsidR="00B46483" w:rsidRPr="009609EA" w:rsidRDefault="00B46483" w:rsidP="009609EA">
            <w:pPr>
              <w:pStyle w:val="Lijstalinea"/>
              <w:numPr>
                <w:ilvl w:val="0"/>
                <w:numId w:val="2"/>
              </w:numPr>
              <w:ind w:left="357" w:hanging="357"/>
              <w:rPr>
                <w:sz w:val="24"/>
                <w:lang w:val="en-GB"/>
              </w:rPr>
            </w:pPr>
          </w:p>
        </w:tc>
        <w:tc>
          <w:tcPr>
            <w:tcW w:w="3145" w:type="dxa"/>
          </w:tcPr>
          <w:p w14:paraId="73F2D1BD" w14:textId="77777777" w:rsidR="00B46483" w:rsidRPr="009609EA" w:rsidRDefault="00B46483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45654362" w14:textId="77777777" w:rsidR="00B46483" w:rsidRPr="009609EA" w:rsidRDefault="00B46483" w:rsidP="009609EA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theory</w:t>
            </w:r>
          </w:p>
          <w:p w14:paraId="58D6ED07" w14:textId="77777777" w:rsidR="00B46483" w:rsidRPr="009609EA" w:rsidRDefault="00B46483" w:rsidP="009609EA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individual exercise</w:t>
            </w:r>
          </w:p>
          <w:p w14:paraId="48500AFF" w14:textId="77777777" w:rsidR="00B46483" w:rsidRPr="009609EA" w:rsidRDefault="00B46483" w:rsidP="009609EA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collaborative learning</w:t>
            </w:r>
          </w:p>
          <w:p w14:paraId="41C2B03A" w14:textId="77777777" w:rsidR="00B46483" w:rsidRPr="009609EA" w:rsidRDefault="00B46483" w:rsidP="009609EA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experimental learning</w:t>
            </w:r>
          </w:p>
        </w:tc>
        <w:tc>
          <w:tcPr>
            <w:tcW w:w="3164" w:type="dxa"/>
          </w:tcPr>
          <w:p w14:paraId="64EF87DF" w14:textId="77777777" w:rsidR="00B46483" w:rsidRPr="009609EA" w:rsidRDefault="00B46483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543C57F1" w14:textId="77777777" w:rsidR="00B46483" w:rsidRPr="009609EA" w:rsidRDefault="00B46483">
            <w:pPr>
              <w:rPr>
                <w:sz w:val="24"/>
                <w:lang w:val="en-GB"/>
              </w:rPr>
            </w:pPr>
          </w:p>
        </w:tc>
      </w:tr>
      <w:tr w:rsidR="00923FD3" w:rsidRPr="00751508" w14:paraId="41C35E88" w14:textId="77777777" w:rsidTr="00B46483">
        <w:trPr>
          <w:trHeight w:val="567"/>
        </w:trPr>
        <w:tc>
          <w:tcPr>
            <w:tcW w:w="3171" w:type="dxa"/>
          </w:tcPr>
          <w:p w14:paraId="4E8E2778" w14:textId="7D7662D0" w:rsidR="00923FD3" w:rsidRDefault="00923FD3" w:rsidP="009609EA">
            <w:pPr>
              <w:pStyle w:val="Lijstalinea"/>
              <w:numPr>
                <w:ilvl w:val="0"/>
                <w:numId w:val="2"/>
              </w:numPr>
              <w:ind w:left="357" w:hanging="357"/>
              <w:rPr>
                <w:sz w:val="24"/>
                <w:lang w:val="en-GB"/>
              </w:rPr>
            </w:pPr>
          </w:p>
        </w:tc>
        <w:tc>
          <w:tcPr>
            <w:tcW w:w="3145" w:type="dxa"/>
          </w:tcPr>
          <w:p w14:paraId="3E8D00E2" w14:textId="77777777" w:rsidR="00923FD3" w:rsidRPr="009609EA" w:rsidRDefault="00923FD3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1C9F90AC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theory</w:t>
            </w:r>
          </w:p>
          <w:p w14:paraId="307DDFD7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individual exercise</w:t>
            </w:r>
          </w:p>
          <w:p w14:paraId="68010E46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collaborative learning</w:t>
            </w:r>
          </w:p>
          <w:p w14:paraId="4267B338" w14:textId="0B8D8519" w:rsidR="00923FD3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experimental learning</w:t>
            </w:r>
          </w:p>
        </w:tc>
        <w:tc>
          <w:tcPr>
            <w:tcW w:w="3164" w:type="dxa"/>
          </w:tcPr>
          <w:p w14:paraId="1F53525F" w14:textId="77777777" w:rsidR="00923FD3" w:rsidRPr="009609EA" w:rsidRDefault="00923FD3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5A8BD6FC" w14:textId="77777777" w:rsidR="00923FD3" w:rsidRPr="009609EA" w:rsidRDefault="00923FD3">
            <w:pPr>
              <w:rPr>
                <w:sz w:val="24"/>
                <w:lang w:val="en-GB"/>
              </w:rPr>
            </w:pPr>
          </w:p>
        </w:tc>
      </w:tr>
      <w:tr w:rsidR="00751508" w:rsidRPr="00751508" w14:paraId="582C80F8" w14:textId="77777777" w:rsidTr="00B46483">
        <w:trPr>
          <w:trHeight w:val="567"/>
        </w:trPr>
        <w:tc>
          <w:tcPr>
            <w:tcW w:w="3171" w:type="dxa"/>
          </w:tcPr>
          <w:p w14:paraId="3BF366F5" w14:textId="41B9CA56" w:rsidR="00751508" w:rsidRDefault="00751508" w:rsidP="009609EA">
            <w:pPr>
              <w:pStyle w:val="Lijstalinea"/>
              <w:numPr>
                <w:ilvl w:val="0"/>
                <w:numId w:val="2"/>
              </w:numPr>
              <w:ind w:left="357" w:hanging="357"/>
              <w:rPr>
                <w:sz w:val="24"/>
                <w:lang w:val="en-GB"/>
              </w:rPr>
            </w:pPr>
          </w:p>
        </w:tc>
        <w:tc>
          <w:tcPr>
            <w:tcW w:w="3145" w:type="dxa"/>
          </w:tcPr>
          <w:p w14:paraId="03C19E2D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4F37D89D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theory</w:t>
            </w:r>
          </w:p>
          <w:p w14:paraId="2C7DD248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individual exercise</w:t>
            </w:r>
          </w:p>
          <w:p w14:paraId="71F8E66D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collaborative learning</w:t>
            </w:r>
          </w:p>
          <w:p w14:paraId="35DDCE4F" w14:textId="74ACCE5E" w:rsidR="00751508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experimental learning</w:t>
            </w:r>
          </w:p>
        </w:tc>
        <w:tc>
          <w:tcPr>
            <w:tcW w:w="3164" w:type="dxa"/>
          </w:tcPr>
          <w:p w14:paraId="19407BC0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59D8406D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</w:tr>
      <w:tr w:rsidR="00751508" w:rsidRPr="00751508" w14:paraId="752CDEAA" w14:textId="77777777" w:rsidTr="00B46483">
        <w:trPr>
          <w:trHeight w:val="567"/>
        </w:trPr>
        <w:tc>
          <w:tcPr>
            <w:tcW w:w="3171" w:type="dxa"/>
          </w:tcPr>
          <w:p w14:paraId="77783600" w14:textId="0F9419FD" w:rsidR="00751508" w:rsidRDefault="00751508" w:rsidP="009609EA">
            <w:pPr>
              <w:pStyle w:val="Lijstalinea"/>
              <w:numPr>
                <w:ilvl w:val="0"/>
                <w:numId w:val="2"/>
              </w:numPr>
              <w:ind w:left="357" w:hanging="357"/>
              <w:rPr>
                <w:sz w:val="24"/>
                <w:lang w:val="en-GB"/>
              </w:rPr>
            </w:pPr>
          </w:p>
        </w:tc>
        <w:tc>
          <w:tcPr>
            <w:tcW w:w="3145" w:type="dxa"/>
          </w:tcPr>
          <w:p w14:paraId="59BC9822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2475E635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theory</w:t>
            </w:r>
          </w:p>
          <w:p w14:paraId="5A0D550C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individual exercise</w:t>
            </w:r>
          </w:p>
          <w:p w14:paraId="4C848660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collaborative learning</w:t>
            </w:r>
          </w:p>
          <w:p w14:paraId="33252D30" w14:textId="1323E2A0" w:rsidR="00751508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experimental learning</w:t>
            </w:r>
          </w:p>
        </w:tc>
        <w:tc>
          <w:tcPr>
            <w:tcW w:w="3164" w:type="dxa"/>
          </w:tcPr>
          <w:p w14:paraId="3443664D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18B865FA" w14:textId="77777777" w:rsidR="00751508" w:rsidRPr="009609EA" w:rsidRDefault="00751508">
            <w:pPr>
              <w:rPr>
                <w:sz w:val="24"/>
                <w:lang w:val="en-GB"/>
              </w:rPr>
            </w:pPr>
          </w:p>
        </w:tc>
      </w:tr>
      <w:tr w:rsidR="00487564" w:rsidRPr="00751508" w14:paraId="5AEAF5E5" w14:textId="77777777" w:rsidTr="00B46483">
        <w:trPr>
          <w:trHeight w:val="567"/>
        </w:trPr>
        <w:tc>
          <w:tcPr>
            <w:tcW w:w="3171" w:type="dxa"/>
          </w:tcPr>
          <w:p w14:paraId="66B8BF16" w14:textId="3FB5C318" w:rsidR="00487564" w:rsidRDefault="00487564" w:rsidP="009609EA">
            <w:pPr>
              <w:pStyle w:val="Lijstalinea"/>
              <w:numPr>
                <w:ilvl w:val="0"/>
                <w:numId w:val="2"/>
              </w:numPr>
              <w:ind w:left="357" w:hanging="357"/>
              <w:rPr>
                <w:sz w:val="24"/>
                <w:lang w:val="en-GB"/>
              </w:rPr>
            </w:pPr>
          </w:p>
        </w:tc>
        <w:tc>
          <w:tcPr>
            <w:tcW w:w="3145" w:type="dxa"/>
          </w:tcPr>
          <w:p w14:paraId="5887A2AE" w14:textId="77777777" w:rsidR="00487564" w:rsidRPr="009609EA" w:rsidRDefault="00487564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62B9CE1E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theory</w:t>
            </w:r>
          </w:p>
          <w:p w14:paraId="0D25455F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individual exercise</w:t>
            </w:r>
          </w:p>
          <w:p w14:paraId="69E2F346" w14:textId="77777777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collaborative learning</w:t>
            </w:r>
          </w:p>
          <w:p w14:paraId="6678D86E" w14:textId="429BB340" w:rsidR="00487564" w:rsidRPr="009609EA" w:rsidRDefault="00487564" w:rsidP="00487564">
            <w:pPr>
              <w:pStyle w:val="Lijstalinea"/>
              <w:numPr>
                <w:ilvl w:val="0"/>
                <w:numId w:val="1"/>
              </w:numPr>
              <w:ind w:left="357" w:hanging="357"/>
              <w:rPr>
                <w:sz w:val="24"/>
                <w:lang w:val="en-GB"/>
              </w:rPr>
            </w:pPr>
            <w:r w:rsidRPr="009609EA">
              <w:rPr>
                <w:sz w:val="24"/>
                <w:lang w:val="en-GB"/>
              </w:rPr>
              <w:t>experimental learning</w:t>
            </w:r>
          </w:p>
        </w:tc>
        <w:tc>
          <w:tcPr>
            <w:tcW w:w="3164" w:type="dxa"/>
          </w:tcPr>
          <w:p w14:paraId="4513F164" w14:textId="77777777" w:rsidR="00487564" w:rsidRPr="009609EA" w:rsidRDefault="00487564">
            <w:pPr>
              <w:rPr>
                <w:sz w:val="24"/>
                <w:lang w:val="en-GB"/>
              </w:rPr>
            </w:pPr>
          </w:p>
        </w:tc>
        <w:tc>
          <w:tcPr>
            <w:tcW w:w="2954" w:type="dxa"/>
          </w:tcPr>
          <w:p w14:paraId="292065B7" w14:textId="77777777" w:rsidR="00487564" w:rsidRPr="009609EA" w:rsidRDefault="00487564">
            <w:pPr>
              <w:rPr>
                <w:sz w:val="24"/>
                <w:lang w:val="en-GB"/>
              </w:rPr>
            </w:pPr>
          </w:p>
        </w:tc>
      </w:tr>
    </w:tbl>
    <w:p w14:paraId="5B7DDD3A" w14:textId="77777777" w:rsidR="00176AD3" w:rsidRPr="00307150" w:rsidRDefault="00176AD3">
      <w:pPr>
        <w:rPr>
          <w:lang w:val="en-GB"/>
        </w:rPr>
      </w:pPr>
    </w:p>
    <w:sectPr w:rsidR="00176AD3" w:rsidRPr="00307150" w:rsidSect="00F4063E">
      <w:headerReference w:type="default" r:id="rId11"/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AE451" w14:textId="77777777" w:rsidR="00FE5E22" w:rsidRDefault="00FE5E22" w:rsidP="00F4063E">
      <w:pPr>
        <w:spacing w:after="0" w:line="240" w:lineRule="auto"/>
      </w:pPr>
      <w:r>
        <w:separator/>
      </w:r>
    </w:p>
  </w:endnote>
  <w:endnote w:type="continuationSeparator" w:id="0">
    <w:p w14:paraId="11E91194" w14:textId="77777777" w:rsidR="00FE5E22" w:rsidRDefault="00FE5E22" w:rsidP="00F4063E">
      <w:pPr>
        <w:spacing w:after="0" w:line="240" w:lineRule="auto"/>
      </w:pPr>
      <w:r>
        <w:continuationSeparator/>
      </w:r>
    </w:p>
  </w:endnote>
  <w:endnote w:type="continuationNotice" w:id="1">
    <w:p w14:paraId="73A21E7A" w14:textId="77777777" w:rsidR="00FE5E22" w:rsidRDefault="00FE5E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9872B" w14:textId="77777777" w:rsidR="00FE5E22" w:rsidRDefault="00FE5E22" w:rsidP="00F4063E">
      <w:pPr>
        <w:spacing w:after="0" w:line="240" w:lineRule="auto"/>
      </w:pPr>
      <w:r>
        <w:separator/>
      </w:r>
    </w:p>
  </w:footnote>
  <w:footnote w:type="continuationSeparator" w:id="0">
    <w:p w14:paraId="0B0A9700" w14:textId="77777777" w:rsidR="00FE5E22" w:rsidRDefault="00FE5E22" w:rsidP="00F4063E">
      <w:pPr>
        <w:spacing w:after="0" w:line="240" w:lineRule="auto"/>
      </w:pPr>
      <w:r>
        <w:continuationSeparator/>
      </w:r>
    </w:p>
  </w:footnote>
  <w:footnote w:type="continuationNotice" w:id="1">
    <w:p w14:paraId="79C5D136" w14:textId="77777777" w:rsidR="00FE5E22" w:rsidRDefault="00FE5E22">
      <w:pPr>
        <w:spacing w:after="0" w:line="240" w:lineRule="auto"/>
      </w:pPr>
    </w:p>
  </w:footnote>
  <w:footnote w:id="2">
    <w:p w14:paraId="09E9F052" w14:textId="462F69EE" w:rsidR="008C4641" w:rsidRPr="008C4641" w:rsidRDefault="008C4641" w:rsidP="000973DE">
      <w:pPr>
        <w:pStyle w:val="Tekstopmerking"/>
        <w:rPr>
          <w:lang w:val="en-GB"/>
        </w:rPr>
      </w:pPr>
      <w:r>
        <w:rPr>
          <w:rStyle w:val="Voetnootmarkering"/>
        </w:rPr>
        <w:footnoteRef/>
      </w:r>
      <w:r w:rsidRPr="008C4641">
        <w:rPr>
          <w:lang w:val="en-GB"/>
        </w:rPr>
        <w:t xml:space="preserve"> </w:t>
      </w:r>
      <w:r w:rsidRPr="00751508">
        <w:rPr>
          <w:noProof/>
          <w:lang w:val="en-GB"/>
        </w:rPr>
        <w:t xml:space="preserve">What </w:t>
      </w:r>
      <w:r w:rsidR="008B163E">
        <w:rPr>
          <w:noProof/>
          <w:lang w:val="en-GB"/>
        </w:rPr>
        <w:t>d</w:t>
      </w:r>
      <w:r w:rsidRPr="00751508">
        <w:rPr>
          <w:noProof/>
          <w:lang w:val="en-GB"/>
        </w:rPr>
        <w:t xml:space="preserve">o your students </w:t>
      </w:r>
      <w:r w:rsidR="008B163E">
        <w:rPr>
          <w:noProof/>
          <w:lang w:val="en-GB"/>
        </w:rPr>
        <w:t>have</w:t>
      </w:r>
      <w:r w:rsidRPr="00751508">
        <w:rPr>
          <w:noProof/>
          <w:lang w:val="en-GB"/>
        </w:rPr>
        <w:t xml:space="preserve"> t</w:t>
      </w:r>
      <w:r>
        <w:rPr>
          <w:noProof/>
          <w:lang w:val="en-GB"/>
        </w:rPr>
        <w:t>o be able to do</w:t>
      </w:r>
      <w:r w:rsidR="00BB2396">
        <w:rPr>
          <w:noProof/>
          <w:lang w:val="en-GB"/>
        </w:rPr>
        <w:t xml:space="preserve"> and know</w:t>
      </w:r>
      <w:r>
        <w:rPr>
          <w:noProof/>
          <w:lang w:val="en-GB"/>
        </w:rPr>
        <w:t xml:space="preserve"> at the end of the course?</w:t>
      </w:r>
    </w:p>
  </w:footnote>
  <w:footnote w:id="3">
    <w:p w14:paraId="582AC59C" w14:textId="06F03ECE" w:rsidR="000973DE" w:rsidRPr="000973DE" w:rsidRDefault="000973DE" w:rsidP="003F30AF">
      <w:pPr>
        <w:pStyle w:val="Tekstopmerking"/>
        <w:rPr>
          <w:lang w:val="en-GB"/>
        </w:rPr>
      </w:pPr>
      <w:r>
        <w:rPr>
          <w:rStyle w:val="Voetnootmarkering"/>
        </w:rPr>
        <w:footnoteRef/>
      </w:r>
      <w:r w:rsidRPr="000973DE">
        <w:rPr>
          <w:lang w:val="en-GB"/>
        </w:rPr>
        <w:t xml:space="preserve"> </w:t>
      </w:r>
      <w:r w:rsidR="00BB2396">
        <w:rPr>
          <w:noProof/>
          <w:lang w:val="en-GB"/>
        </w:rPr>
        <w:t>How</w:t>
      </w:r>
      <w:r w:rsidRPr="00751508">
        <w:rPr>
          <w:noProof/>
          <w:lang w:val="en-GB"/>
        </w:rPr>
        <w:t xml:space="preserve"> will your students pratice d</w:t>
      </w:r>
      <w:r>
        <w:rPr>
          <w:noProof/>
          <w:lang w:val="en-GB"/>
        </w:rPr>
        <w:t>oing these things?</w:t>
      </w:r>
      <w:r w:rsidR="00BB2396">
        <w:rPr>
          <w:noProof/>
          <w:lang w:val="en-GB"/>
        </w:rPr>
        <w:t xml:space="preserve"> </w:t>
      </w:r>
    </w:p>
  </w:footnote>
  <w:footnote w:id="4">
    <w:p w14:paraId="1D181900" w14:textId="28F0605C" w:rsidR="000973DE" w:rsidRPr="000973DE" w:rsidRDefault="000973DE" w:rsidP="003F30AF">
      <w:pPr>
        <w:pStyle w:val="Tekstopmerking"/>
        <w:rPr>
          <w:lang w:val="en-GB"/>
        </w:rPr>
      </w:pPr>
      <w:r>
        <w:rPr>
          <w:rStyle w:val="Voetnootmarkering"/>
        </w:rPr>
        <w:footnoteRef/>
      </w:r>
      <w:r w:rsidRPr="000973DE">
        <w:rPr>
          <w:lang w:val="en-GB"/>
        </w:rPr>
        <w:t xml:space="preserve"> </w:t>
      </w:r>
      <w:r w:rsidRPr="00487564">
        <w:rPr>
          <w:noProof/>
          <w:lang w:val="en-GB"/>
        </w:rPr>
        <w:t>What information do your students n</w:t>
      </w:r>
      <w:r>
        <w:rPr>
          <w:noProof/>
          <w:lang w:val="en-GB"/>
        </w:rPr>
        <w:t>ee</w:t>
      </w:r>
      <w:r w:rsidR="00276024">
        <w:rPr>
          <w:noProof/>
          <w:lang w:val="en-GB"/>
        </w:rPr>
        <w:t xml:space="preserve">d in order to be able to do the </w:t>
      </w:r>
      <w:r w:rsidR="00276024">
        <w:rPr>
          <w:noProof/>
          <w:lang w:val="en-GB"/>
        </w:rPr>
        <w:t>assignment</w:t>
      </w:r>
      <w:r>
        <w:rPr>
          <w:noProof/>
          <w:lang w:val="en-GB"/>
        </w:rPr>
        <w:t>?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F3A1F" w14:textId="77777777" w:rsidR="00F4063E" w:rsidRDefault="00F4063E" w:rsidP="00F4063E">
    <w:pPr>
      <w:pStyle w:val="Koptekst"/>
      <w:tabs>
        <w:tab w:val="clear" w:pos="9072"/>
        <w:tab w:val="right" w:pos="15168"/>
      </w:tabs>
    </w:pPr>
    <w:r>
      <w:rPr>
        <w:noProof/>
      </w:rPr>
      <w:drawing>
        <wp:inline distT="0" distB="0" distL="0" distR="0" wp14:anchorId="21DD9A0C" wp14:editId="4D6B8A43">
          <wp:extent cx="476250" cy="549338"/>
          <wp:effectExtent l="0" t="0" r="0" b="317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LEFT-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434" cy="553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31A40641" wp14:editId="7C90C440">
          <wp:extent cx="1644968" cy="4191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-funded ERASMUS-plu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3785" cy="436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945D7"/>
    <w:multiLevelType w:val="hybridMultilevel"/>
    <w:tmpl w:val="3B080A0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A46DE"/>
    <w:multiLevelType w:val="hybridMultilevel"/>
    <w:tmpl w:val="D19AB50E"/>
    <w:lvl w:ilvl="0" w:tplc="BFFCC59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150"/>
    <w:rsid w:val="00067A1A"/>
    <w:rsid w:val="000973DE"/>
    <w:rsid w:val="00176AD3"/>
    <w:rsid w:val="001D3141"/>
    <w:rsid w:val="00276024"/>
    <w:rsid w:val="00294B19"/>
    <w:rsid w:val="00307150"/>
    <w:rsid w:val="003C366E"/>
    <w:rsid w:val="003F30AF"/>
    <w:rsid w:val="00487564"/>
    <w:rsid w:val="006429A8"/>
    <w:rsid w:val="006D1D50"/>
    <w:rsid w:val="00751508"/>
    <w:rsid w:val="007D6216"/>
    <w:rsid w:val="00846E37"/>
    <w:rsid w:val="008B163E"/>
    <w:rsid w:val="008C4641"/>
    <w:rsid w:val="00923FD3"/>
    <w:rsid w:val="009609EA"/>
    <w:rsid w:val="00A16F06"/>
    <w:rsid w:val="00B46483"/>
    <w:rsid w:val="00BB2396"/>
    <w:rsid w:val="00DA6593"/>
    <w:rsid w:val="00E356CF"/>
    <w:rsid w:val="00E575CF"/>
    <w:rsid w:val="00ED5287"/>
    <w:rsid w:val="00F33B1B"/>
    <w:rsid w:val="00F4063E"/>
    <w:rsid w:val="00FE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66B9ADA"/>
  <w15:chartTrackingRefBased/>
  <w15:docId w15:val="{4E331BB6-9867-4E55-A1CB-D7FE4A4B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nl-B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4063E"/>
  </w:style>
  <w:style w:type="paragraph" w:styleId="Kop1">
    <w:name w:val="heading 1"/>
    <w:basedOn w:val="Standaard"/>
    <w:next w:val="Standaard"/>
    <w:link w:val="Kop1Char"/>
    <w:uiPriority w:val="9"/>
    <w:qFormat/>
    <w:rsid w:val="00F4063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4063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4063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4063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406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4063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4063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4063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4063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07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4063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4063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4063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4063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4063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4063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4063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4063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4063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4063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ard"/>
    <w:next w:val="Standaard"/>
    <w:link w:val="TitelChar"/>
    <w:uiPriority w:val="10"/>
    <w:qFormat/>
    <w:rsid w:val="00F4063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F4063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4063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4063E"/>
    <w:rPr>
      <w:rFonts w:asciiTheme="majorHAnsi" w:eastAsiaTheme="majorEastAsia" w:hAnsiTheme="majorHAnsi" w:cstheme="majorBidi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F4063E"/>
    <w:rPr>
      <w:b/>
      <w:bCs/>
    </w:rPr>
  </w:style>
  <w:style w:type="character" w:styleId="Nadruk">
    <w:name w:val="Emphasis"/>
    <w:basedOn w:val="Standaardalinea-lettertype"/>
    <w:uiPriority w:val="20"/>
    <w:qFormat/>
    <w:rsid w:val="00F4063E"/>
    <w:rPr>
      <w:i/>
      <w:iCs/>
      <w:color w:val="70AD47" w:themeColor="accent6"/>
    </w:rPr>
  </w:style>
  <w:style w:type="paragraph" w:styleId="Geenafstand">
    <w:name w:val="No Spacing"/>
    <w:uiPriority w:val="1"/>
    <w:qFormat/>
    <w:rsid w:val="00F4063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F4063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F4063E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4063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4063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F4063E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F4063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4063E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F4063E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F4063E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4063E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F4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063E"/>
  </w:style>
  <w:style w:type="paragraph" w:styleId="Voettekst">
    <w:name w:val="footer"/>
    <w:basedOn w:val="Standaard"/>
    <w:link w:val="VoettekstChar"/>
    <w:uiPriority w:val="99"/>
    <w:unhideWhenUsed/>
    <w:rsid w:val="00F4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063E"/>
  </w:style>
  <w:style w:type="paragraph" w:styleId="Lijstalinea">
    <w:name w:val="List Paragraph"/>
    <w:basedOn w:val="Standaard"/>
    <w:uiPriority w:val="34"/>
    <w:qFormat/>
    <w:rsid w:val="00B4648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5150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5150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5150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5150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51508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5150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5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1508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C464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C464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C46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F092015BE1647A3328D947BFE90CA" ma:contentTypeVersion="10" ma:contentTypeDescription="Een nieuw document maken." ma:contentTypeScope="" ma:versionID="6bb6c6eb4b927668c8d36dee3278fb97">
  <xsd:schema xmlns:xsd="http://www.w3.org/2001/XMLSchema" xmlns:xs="http://www.w3.org/2001/XMLSchema" xmlns:p="http://schemas.microsoft.com/office/2006/metadata/properties" xmlns:ns2="36f5a01e-d092-43af-bffb-06e05f2c1dee" xmlns:ns3="7ff79971-022e-4ce9-a0eb-4dd5dd1e5cce" targetNamespace="http://schemas.microsoft.com/office/2006/metadata/properties" ma:root="true" ma:fieldsID="b2a051d69ac7944e10930524283dd4a1" ns2:_="" ns3:_="">
    <xsd:import namespace="36f5a01e-d092-43af-bffb-06e05f2c1dee"/>
    <xsd:import namespace="7ff79971-022e-4ce9-a0eb-4dd5dd1e5c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5a01e-d092-43af-bffb-06e05f2c1d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79971-022e-4ce9-a0eb-4dd5dd1e5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D3FB6F-E749-4C1D-863B-472B2F080D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BA1E01-FE3A-4CA2-AD88-3B79D1998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14961-8ABB-4F63-A22B-01B4E9E37FFF}"/>
</file>

<file path=customXml/itemProps4.xml><?xml version="1.0" encoding="utf-8"?>
<ds:datastoreItem xmlns:ds="http://schemas.openxmlformats.org/officeDocument/2006/customXml" ds:itemID="{8275072C-757C-456C-A777-D5B10C7B06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Defreyne</dc:creator>
  <cp:keywords/>
  <dc:description/>
  <cp:lastModifiedBy>Wouter Gorissen</cp:lastModifiedBy>
  <cp:revision>14</cp:revision>
  <dcterms:created xsi:type="dcterms:W3CDTF">2019-05-07T06:29:00Z</dcterms:created>
  <dcterms:modified xsi:type="dcterms:W3CDTF">2019-05-22T09:20:00Z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0x010100B06F092015BE1647A3328D947BFE90CA</vt:lpwstr>
  </property>
</Properties>
</file>